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2606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86MS0061-01-2025-000187-96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Омельченко Т.Р., находящийся по адресу: Тюменская область,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405,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ч. 1 ст. 12.26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Казимагомеда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Убаевича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9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Убаев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водителем транспортного средст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 </w:t>
      </w:r>
      <w:r>
        <w:rPr>
          <w:rStyle w:val="cat-CarMakeModelgrp-22rplc-22"/>
          <w:rFonts w:ascii="Times New Roman" w:eastAsia="Times New Roman" w:hAnsi="Times New Roman" w:cs="Times New Roman"/>
          <w:sz w:val="26"/>
          <w:szCs w:val="26"/>
        </w:rPr>
        <w:t>марка автомобиля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имеющим </w:t>
      </w:r>
      <w:r>
        <w:rPr>
          <w:rStyle w:val="cat-CarNumbergrp-23rplc-24"/>
          <w:rFonts w:ascii="Times New Roman" w:eastAsia="Times New Roman" w:hAnsi="Times New Roman" w:cs="Times New Roman"/>
          <w:sz w:val="26"/>
          <w:szCs w:val="26"/>
        </w:rPr>
        <w:t>регистрационный знак 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выполнил законного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уполномоченного должностного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прохождении медицинского освидетельствования на состояние опьянения,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такие действия не содержат уголовно наказуемого деяния,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чем нарушил пункт 2.3.2 ПДД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Убаев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судебном заседании вину признал, дополнительно пояснил, что отказался проходить медицинское освидетельствование, так как был в шоке, узнал о ранении сына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ина </w:t>
      </w:r>
      <w:r>
        <w:rPr>
          <w:rFonts w:ascii="Times New Roman" w:eastAsia="Times New Roman" w:hAnsi="Times New Roman" w:cs="Times New Roman"/>
          <w:sz w:val="26"/>
          <w:szCs w:val="26"/>
        </w:rPr>
        <w:t>Убаев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подтверждается следующими документами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630954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043651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согласно которому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Убаев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имелись признаки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отстранение от управления транспортным средством производилось без понятых с применением </w:t>
      </w:r>
      <w:r>
        <w:rPr>
          <w:rFonts w:ascii="Times New Roman" w:eastAsia="Times New Roman" w:hAnsi="Times New Roman" w:cs="Times New Roman"/>
          <w:sz w:val="26"/>
          <w:szCs w:val="26"/>
        </w:rPr>
        <w:t>видеозаписи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протоколом о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027889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Убаев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направлен на медицинское освидетельствование в связи с </w:t>
      </w:r>
      <w:r>
        <w:rPr>
          <w:rFonts w:ascii="Times New Roman" w:eastAsia="Times New Roman" w:hAnsi="Times New Roman" w:cs="Times New Roman"/>
          <w:sz w:val="26"/>
          <w:szCs w:val="26"/>
        </w:rPr>
        <w:t>наличием достаточных оснований полагать, что водитель транспортного средства находится в состоянии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отказом от прохождения освидетельствования на состояние алкогольного опьянения на месте,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пройти медицинское освидетельствование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Убаев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отказался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диск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видеозаписью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задержании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041369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рапортом сотрудника полиции,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справкой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6"/>
          <w:szCs w:val="26"/>
        </w:rPr>
        <w:t>1.1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ч. 2 ст. 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 вышеприведенные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Убаев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полностью доказанной.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Убаев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подлежат квалификации по ч. 1 ст. 12.26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евыполнение водителем транспортного средства законного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требования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уполномоченного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о прохождении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 состояние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>, если такие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24.5</w:t>
      </w:r>
      <w:r>
        <w:rPr>
          <w:rFonts w:ascii="Times New Roman" w:eastAsia="Times New Roman" w:hAnsi="Times New Roman" w:cs="Times New Roman"/>
          <w:sz w:val="26"/>
          <w:szCs w:val="26"/>
        </w:rPr>
        <w:t>, 29.2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исключающих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возможность рассмотрения дела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предусмотренных ст. 4.2 КоАП РФ, смягчающих административную ответственность, суд </w:t>
      </w:r>
      <w:r>
        <w:rPr>
          <w:rFonts w:ascii="Times New Roman" w:eastAsia="Times New Roman" w:hAnsi="Times New Roman" w:cs="Times New Roman"/>
          <w:sz w:val="26"/>
          <w:szCs w:val="26"/>
        </w:rPr>
        <w:t>относит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29.9 - 29.11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Убаева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Казимагомеда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Убаевича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12.26 КоАП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000 (</w:t>
      </w:r>
      <w:r>
        <w:rPr>
          <w:rFonts w:ascii="Times New Roman" w:eastAsia="Times New Roman" w:hAnsi="Times New Roman" w:cs="Times New Roman"/>
          <w:sz w:val="26"/>
          <w:szCs w:val="26"/>
        </w:rPr>
        <w:t>тридцать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шесть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месяцев.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Расчетный счет 03100643000000018700 в РКЦ Ханты-Мансийск г. Ханты-Мансийска; БИК 007 162 163; ОКТМО 718 76 000; ИНН 860 101 0390; КПП 860 101 001; КБК 188 116 011 230 10 001 140; Получатель: УФК по ХМАО-Югре (УМВД России по ХМАО-Югре); УИН </w:t>
      </w:r>
      <w:r>
        <w:rPr>
          <w:rFonts w:ascii="Times New Roman" w:eastAsia="Times New Roman" w:hAnsi="Times New Roman" w:cs="Times New Roman"/>
          <w:sz w:val="26"/>
          <w:szCs w:val="26"/>
        </w:rPr>
        <w:t>188</w:t>
      </w:r>
      <w:r>
        <w:rPr>
          <w:rFonts w:ascii="Times New Roman" w:eastAsia="Times New Roman" w:hAnsi="Times New Roman" w:cs="Times New Roman"/>
          <w:sz w:val="26"/>
          <w:szCs w:val="26"/>
        </w:rPr>
        <w:t>104</w:t>
      </w:r>
      <w:r>
        <w:rPr>
          <w:rFonts w:ascii="Times New Roman" w:eastAsia="Times New Roman" w:hAnsi="Times New Roman" w:cs="Times New Roman"/>
          <w:sz w:val="26"/>
          <w:szCs w:val="26"/>
        </w:rPr>
        <w:t>86240</w:t>
      </w:r>
      <w:r>
        <w:rPr>
          <w:rFonts w:ascii="Times New Roman" w:eastAsia="Times New Roman" w:hAnsi="Times New Roman" w:cs="Times New Roman"/>
          <w:sz w:val="26"/>
          <w:szCs w:val="26"/>
        </w:rPr>
        <w:t>3200</w:t>
      </w:r>
      <w:r>
        <w:rPr>
          <w:rFonts w:ascii="Times New Roman" w:eastAsia="Times New Roman" w:hAnsi="Times New Roman" w:cs="Times New Roman"/>
          <w:sz w:val="26"/>
          <w:szCs w:val="26"/>
        </w:rPr>
        <w:t>31004</w:t>
      </w:r>
      <w:r>
        <w:rPr>
          <w:rFonts w:ascii="Times New Roman" w:eastAsia="Times New Roman" w:hAnsi="Times New Roman" w:cs="Times New Roman"/>
          <w:sz w:val="26"/>
          <w:szCs w:val="26"/>
        </w:rPr>
        <w:t>, а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103 по ул. Гагарина, д. 9, г. Сургута либо направить на электронный адрес: Surgut6@mirsud86.ru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ГИБДД УМВД по г. Сургуту, а в случае утраты указанных документов заявить об этом в указанный орган в тот же срок. 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5-</w:t>
      </w:r>
      <w:r>
        <w:rPr>
          <w:rFonts w:ascii="Times New Roman" w:eastAsia="Times New Roman" w:hAnsi="Times New Roman" w:cs="Times New Roman"/>
          <w:u w:val="single"/>
        </w:rPr>
        <w:t>85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2606</w:t>
      </w:r>
      <w:r>
        <w:rPr>
          <w:rFonts w:ascii="Times New Roman" w:eastAsia="Times New Roman" w:hAnsi="Times New Roman" w:cs="Times New Roman"/>
          <w:u w:val="single"/>
        </w:rPr>
        <w:t>/</w:t>
      </w:r>
      <w:r>
        <w:rPr>
          <w:rFonts w:ascii="Times New Roman" w:eastAsia="Times New Roman" w:hAnsi="Times New Roman" w:cs="Times New Roman"/>
          <w:u w:val="single"/>
        </w:rPr>
        <w:t>2025</w:t>
      </w:r>
    </w:p>
    <w:p>
      <w:pPr>
        <w:spacing w:before="0" w:after="0"/>
        <w:jc w:val="both"/>
      </w:pPr>
    </w:p>
    <w:p>
      <w:pPr>
        <w:spacing w:before="0" w:after="0"/>
        <w:ind w:right="22" w:firstLine="567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17">
    <w:name w:val="cat-UserDefined grp-39 rplc-17"/>
    <w:basedOn w:val="DefaultParagraphFont"/>
  </w:style>
  <w:style w:type="character" w:customStyle="1" w:styleId="cat-CarMakeModelgrp-22rplc-22">
    <w:name w:val="cat-CarMakeModel grp-22 rplc-22"/>
    <w:basedOn w:val="DefaultParagraphFont"/>
  </w:style>
  <w:style w:type="character" w:customStyle="1" w:styleId="cat-UserDefinedgrp-40rplc-23">
    <w:name w:val="cat-UserDefined grp-40 rplc-23"/>
    <w:basedOn w:val="DefaultParagraphFont"/>
  </w:style>
  <w:style w:type="character" w:customStyle="1" w:styleId="cat-CarNumbergrp-23rplc-24">
    <w:name w:val="cat-CarNumber grp-23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232" TargetMode="External" /><Relationship Id="rId5" Type="http://schemas.openxmlformats.org/officeDocument/2006/relationships/hyperlink" Target="garantF1://12082530.130114" TargetMode="External" /><Relationship Id="rId6" Type="http://schemas.openxmlformats.org/officeDocument/2006/relationships/hyperlink" Target="garantF1://12061120.1000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